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F8" w:rsidRPr="00EE28F8" w:rsidRDefault="00EE28F8" w:rsidP="00EE28F8">
      <w:pPr>
        <w:bidi w:val="0"/>
        <w:jc w:val="right"/>
        <w:rPr>
          <w:rFonts w:cs="B Nazanin"/>
          <w:b/>
          <w:bCs/>
          <w:sz w:val="28"/>
          <w:szCs w:val="28"/>
        </w:rPr>
      </w:pPr>
      <w:r w:rsidRPr="00EE28F8">
        <w:rPr>
          <w:rFonts w:cs="B Nazanin" w:hint="cs"/>
          <w:b/>
          <w:bCs/>
          <w:sz w:val="28"/>
          <w:szCs w:val="28"/>
          <w:rtl/>
        </w:rPr>
        <w:t xml:space="preserve">جمع کننده کامل 1 بیتی زیر آستانه ای در فناوری </w:t>
      </w:r>
      <w:r w:rsidRPr="00EE28F8">
        <w:rPr>
          <w:rFonts w:cs="B Nazanin" w:hint="cs"/>
          <w:sz w:val="28"/>
          <w:szCs w:val="28"/>
          <w:rtl/>
        </w:rPr>
        <w:t>تراشه هاى نيمه هادى اکسيد فلزى تکميلى</w:t>
      </w:r>
      <w:r w:rsidRPr="00EE28F8">
        <w:rPr>
          <w:rFonts w:cs="B Nazanin" w:hint="cs"/>
          <w:b/>
          <w:bCs/>
          <w:sz w:val="28"/>
          <w:szCs w:val="28"/>
          <w:rtl/>
        </w:rPr>
        <w:t>65 نانومتری</w:t>
      </w:r>
    </w:p>
    <w:p w:rsidR="00EE28F8" w:rsidRPr="00EE28F8" w:rsidRDefault="00EE28F8" w:rsidP="00EE28F8">
      <w:pPr>
        <w:spacing w:after="0"/>
        <w:jc w:val="both"/>
        <w:rPr>
          <w:rFonts w:cs="B Nazanin" w:hint="cs"/>
          <w:sz w:val="28"/>
          <w:szCs w:val="28"/>
          <w:rtl/>
        </w:rPr>
      </w:pPr>
      <w:r w:rsidRPr="00EE28F8">
        <w:rPr>
          <w:rFonts w:cs="B Nazanin" w:hint="cs"/>
          <w:b/>
          <w:bCs/>
          <w:sz w:val="28"/>
          <w:szCs w:val="28"/>
          <w:rtl/>
        </w:rPr>
        <w:t>چکیده</w:t>
      </w:r>
    </w:p>
    <w:p w:rsidR="00EE28F8" w:rsidRPr="00EE28F8" w:rsidRDefault="00EE28F8" w:rsidP="00EE28F8">
      <w:pPr>
        <w:jc w:val="both"/>
        <w:rPr>
          <w:rFonts w:cs="B Nazanin" w:hint="cs"/>
          <w:sz w:val="28"/>
          <w:szCs w:val="28"/>
          <w:rtl/>
        </w:rPr>
      </w:pPr>
      <w:r w:rsidRPr="00EE28F8">
        <w:rPr>
          <w:rFonts w:cs="B Nazanin" w:hint="cs"/>
          <w:sz w:val="28"/>
          <w:szCs w:val="28"/>
          <w:rtl/>
        </w:rPr>
        <w:t xml:space="preserve">در این مقاله، جمع کننده کامل </w:t>
      </w:r>
      <w:r w:rsidRPr="00EE28F8">
        <w:rPr>
          <w:rFonts w:cs="B Nazanin"/>
          <w:sz w:val="28"/>
          <w:szCs w:val="28"/>
        </w:rPr>
        <w:t>(FA)</w:t>
      </w:r>
      <w:r w:rsidRPr="00EE28F8">
        <w:rPr>
          <w:rFonts w:cs="B Nazanin" w:hint="cs"/>
          <w:sz w:val="28"/>
          <w:szCs w:val="28"/>
          <w:rtl/>
        </w:rPr>
        <w:t xml:space="preserve"> نوینی ارائه می‌گردد که برای عملکرد با توانهای بسیار پایین بهینه سازی شده است. مدار مذکور، بر پایه گیتهای </w:t>
      </w:r>
      <w:r w:rsidRPr="00EE28F8">
        <w:rPr>
          <w:rFonts w:cs="B Nazanin"/>
          <w:sz w:val="28"/>
          <w:szCs w:val="28"/>
        </w:rPr>
        <w:t>XOR</w:t>
      </w:r>
      <w:r w:rsidRPr="00EE28F8">
        <w:rPr>
          <w:rFonts w:cs="B Nazanin" w:hint="cs"/>
          <w:sz w:val="28"/>
          <w:szCs w:val="28"/>
          <w:rtl/>
        </w:rPr>
        <w:t xml:space="preserve"> اصلاح شده‌ای طراحی گشته که با هدف کمینه سازی مصرف توان در ناحیه زیرآستانه‌ای عمل می کنند. نتایج شبیه سازی شده با مدلهای استاندارد </w:t>
      </w:r>
      <w:r w:rsidRPr="00EE28F8">
        <w:rPr>
          <w:rFonts w:cs="B Nazanin"/>
          <w:sz w:val="28"/>
          <w:szCs w:val="28"/>
        </w:rPr>
        <w:t>CMOS</w:t>
      </w:r>
      <w:r w:rsidRPr="00EE28F8">
        <w:rPr>
          <w:rFonts w:cs="B Nazanin" w:hint="cs"/>
          <w:sz w:val="28"/>
          <w:szCs w:val="28"/>
          <w:rtl/>
        </w:rPr>
        <w:t xml:space="preserve"> 65 نانومتر انجام شده است. نتایج شبیه سازی، یک بهبود 5 تا 20 درصدی را در بازه فرکانسی </w:t>
      </w:r>
      <w:r w:rsidRPr="00EE28F8">
        <w:rPr>
          <w:rFonts w:cs="B Nazanin"/>
          <w:sz w:val="28"/>
          <w:szCs w:val="28"/>
        </w:rPr>
        <w:t>1Khz</w:t>
      </w:r>
      <w:r w:rsidRPr="00EE28F8">
        <w:rPr>
          <w:rFonts w:cs="B Nazanin" w:hint="cs"/>
          <w:sz w:val="28"/>
          <w:szCs w:val="28"/>
          <w:rtl/>
        </w:rPr>
        <w:t xml:space="preserve"> تا </w:t>
      </w:r>
      <w:r w:rsidRPr="00EE28F8">
        <w:rPr>
          <w:rFonts w:cs="B Nazanin"/>
          <w:sz w:val="28"/>
          <w:szCs w:val="28"/>
        </w:rPr>
        <w:t>20MHz</w:t>
      </w:r>
      <w:r w:rsidRPr="00EE28F8">
        <w:rPr>
          <w:rFonts w:cs="B Nazanin" w:hint="cs"/>
          <w:sz w:val="28"/>
          <w:szCs w:val="28"/>
          <w:rtl/>
        </w:rPr>
        <w:t xml:space="preserve"> و ولتاژهای تغذیه زیر </w:t>
      </w:r>
      <w:r w:rsidRPr="00EE28F8">
        <w:rPr>
          <w:rFonts w:cs="B Nazanin"/>
          <w:sz w:val="28"/>
          <w:szCs w:val="28"/>
        </w:rPr>
        <w:t>0.3V</w:t>
      </w:r>
      <w:r w:rsidRPr="00EE28F8">
        <w:rPr>
          <w:rFonts w:cs="B Nazanin" w:hint="cs"/>
          <w:sz w:val="28"/>
          <w:szCs w:val="28"/>
          <w:rtl/>
        </w:rPr>
        <w:t xml:space="preserve"> نشان میدهد.</w:t>
      </w:r>
    </w:p>
    <w:p w:rsidR="001D2F8A" w:rsidRPr="00EE28F8" w:rsidRDefault="001D2F8A">
      <w:pPr>
        <w:rPr>
          <w:rFonts w:cs="B Nazanin" w:hint="cs"/>
          <w:sz w:val="28"/>
          <w:szCs w:val="28"/>
        </w:rPr>
      </w:pPr>
    </w:p>
    <w:sectPr w:rsidR="001D2F8A" w:rsidRPr="00EE2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EE28F8"/>
    <w:rsid w:val="001D2F8A"/>
    <w:rsid w:val="00EE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2014-03-15T21:19:00Z</dcterms:created>
  <dcterms:modified xsi:type="dcterms:W3CDTF">2014-03-15T21:20:00Z</dcterms:modified>
</cp:coreProperties>
</file>